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9641" w14:textId="48DEDE4F" w:rsidR="00263CCB" w:rsidRDefault="0081111A">
      <w:pPr>
        <w:pStyle w:val="Paragrafoelenco"/>
        <w:tabs>
          <w:tab w:val="left" w:pos="1276"/>
          <w:tab w:val="left" w:pos="7088"/>
        </w:tabs>
        <w:ind w:left="567" w:hanging="283"/>
      </w:pPr>
      <w:r>
        <w:rPr>
          <w:rFonts w:ascii="Tw Cen MT" w:hAnsi="Tw Cen MT" w:cs="Calibri"/>
          <w:b/>
          <w:bCs/>
          <w:smallCaps/>
          <w:sz w:val="28"/>
          <w:szCs w:val="28"/>
        </w:rPr>
        <w:t>Allegato 6</w:t>
      </w:r>
      <w:r>
        <w:rPr>
          <w:rFonts w:ascii="Tw Cen MT" w:hAnsi="Tw Cen MT" w:cs="Calibri"/>
          <w:b/>
          <w:bCs/>
          <w:smallCaps/>
        </w:rPr>
        <w:t xml:space="preserve">        SCHEMA DI SINTESI DI BILANCIO </w:t>
      </w:r>
    </w:p>
    <w:tbl>
      <w:tblPr>
        <w:tblW w:w="14086" w:type="dxa"/>
        <w:tblInd w:w="-1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0"/>
        <w:gridCol w:w="1276"/>
        <w:gridCol w:w="1276"/>
        <w:gridCol w:w="429"/>
        <w:gridCol w:w="1130"/>
        <w:gridCol w:w="1225"/>
        <w:gridCol w:w="350"/>
        <w:gridCol w:w="1118"/>
        <w:gridCol w:w="1276"/>
        <w:gridCol w:w="426"/>
      </w:tblGrid>
      <w:tr w:rsidR="00263CCB" w14:paraId="7744964C" w14:textId="77777777" w:rsidTr="1F4E1E97">
        <w:trPr>
          <w:trHeight w:val="567"/>
        </w:trPr>
        <w:tc>
          <w:tcPr>
            <w:tcW w:w="558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2" w14:textId="77777777" w:rsidR="00263CCB" w:rsidRDefault="0081111A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A. Nuovi autori: azioni riservate a nuovi autori e gruppi emergenti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3" w14:textId="568AFEC4" w:rsidR="00263CCB" w:rsidRDefault="0081111A">
            <w:pPr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2024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4" w14:textId="503D9DC5" w:rsidR="00263CCB" w:rsidRDefault="0081111A">
            <w:pPr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2024</w:t>
            </w:r>
          </w:p>
        </w:tc>
        <w:tc>
          <w:tcPr>
            <w:tcW w:w="4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45" w14:textId="77777777" w:rsidR="00263CCB" w:rsidRDefault="0081111A">
            <w:pPr>
              <w:jc w:val="center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6" w14:textId="6725C9F2" w:rsidR="00263CCB" w:rsidRDefault="0081111A">
            <w:pPr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2025</w:t>
            </w:r>
          </w:p>
        </w:tc>
        <w:tc>
          <w:tcPr>
            <w:tcW w:w="122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7" w14:textId="242D6070" w:rsidR="00263CCB" w:rsidRDefault="0081111A">
            <w:pPr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2025</w:t>
            </w:r>
          </w:p>
        </w:tc>
        <w:tc>
          <w:tcPr>
            <w:tcW w:w="35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48" w14:textId="77777777" w:rsidR="00263CCB" w:rsidRDefault="0081111A">
            <w:pPr>
              <w:jc w:val="center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9" w14:textId="5CC2C827" w:rsidR="00263CCB" w:rsidRDefault="0081111A">
            <w:pPr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2026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A" w14:textId="13D4B9A4" w:rsidR="00263CCB" w:rsidRDefault="0081111A">
            <w:pPr>
              <w:ind w:hanging="51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2026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4B" w14:textId="77777777" w:rsidR="00263CCB" w:rsidRDefault="0081111A">
            <w:pPr>
              <w:jc w:val="center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%</w:t>
            </w:r>
          </w:p>
        </w:tc>
      </w:tr>
      <w:tr w:rsidR="00263CCB" w14:paraId="77449657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D" w14:textId="39DAA45B" w:rsidR="00263CCB" w:rsidRDefault="0081111A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A1. MODALIT</w:t>
            </w:r>
            <w:r w:rsidR="00D60346" w:rsidRPr="1F4E1E97">
              <w:rPr>
                <w:rFonts w:ascii="Tw Cen MT" w:hAnsi="Tw Cen MT" w:cs="Calibri"/>
                <w:sz w:val="18"/>
                <w:szCs w:val="18"/>
              </w:rPr>
              <w:t>À</w:t>
            </w:r>
            <w:r w:rsidRPr="1F4E1E97">
              <w:rPr>
                <w:rFonts w:ascii="Tw Cen MT" w:hAnsi="Tw Cen MT" w:cs="Calibri"/>
                <w:sz w:val="18"/>
                <w:szCs w:val="18"/>
              </w:rPr>
              <w:t xml:space="preserve"> DI RICERCA E SELEZIONE DEI NUOVI AUTORI</w:t>
            </w:r>
            <w:r w:rsidR="00211946" w:rsidRPr="1F4E1E97">
              <w:rPr>
                <w:rFonts w:ascii="Tw Cen MT" w:hAnsi="Tw Cen MT" w:cs="Calibri"/>
                <w:sz w:val="18"/>
                <w:szCs w:val="18"/>
              </w:rPr>
              <w:t>/NUOVE AUTRICI/BAND EMERGENTI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E" w14:textId="77777777" w:rsidR="00263CCB" w:rsidRDefault="0081111A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4F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50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1" w14:textId="77777777" w:rsidR="00263CCB" w:rsidRDefault="0081111A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2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53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4" w14:textId="77777777" w:rsidR="00263CCB" w:rsidRDefault="0081111A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5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56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263CCB" w14:paraId="77449662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8" w14:textId="350F3226" w:rsidR="00263CCB" w:rsidRDefault="0081111A">
            <w:pPr>
              <w:pStyle w:val="Paragrafoelenco"/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 xml:space="preserve">A2. RESIDENZE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9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A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5B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C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D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5E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5F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0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61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263CCB" w14:paraId="7744966D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3" w14:textId="685515B8" w:rsidR="00263CCB" w:rsidRDefault="0081111A">
            <w:pPr>
              <w:pStyle w:val="Paragrafoelenco"/>
              <w:tabs>
                <w:tab w:val="left" w:pos="709"/>
              </w:tabs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A3. PRODUZIONI</w:t>
            </w:r>
            <w:r w:rsidR="00A90B36" w:rsidRPr="1F4E1E97">
              <w:rPr>
                <w:rFonts w:ascii="Tw Cen MT" w:hAnsi="Tw Cen MT" w:cs="Calibri"/>
                <w:sz w:val="18"/>
                <w:szCs w:val="18"/>
              </w:rPr>
              <w:t xml:space="preserve"> MUSICALI/</w:t>
            </w:r>
            <w:r w:rsidRPr="1F4E1E97">
              <w:rPr>
                <w:rFonts w:ascii="Tw Cen MT" w:hAnsi="Tw Cen MT" w:cs="Calibri"/>
                <w:sz w:val="18"/>
                <w:szCs w:val="18"/>
              </w:rPr>
              <w:t>DISCOGRAFICHE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4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5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66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7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8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69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A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B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6C" w14:textId="77777777" w:rsidR="00263CCB" w:rsidRDefault="00263CCB">
            <w:pPr>
              <w:pStyle w:val="Paragrafoelenco"/>
              <w:ind w:left="0"/>
              <w:jc w:val="right"/>
            </w:pPr>
          </w:p>
        </w:tc>
      </w:tr>
      <w:tr w:rsidR="00263CCB" w14:paraId="77449678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E" w14:textId="4984F19B" w:rsidR="00263CCB" w:rsidRDefault="0081111A">
            <w:pPr>
              <w:pStyle w:val="Paragrafoelenco"/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A4. CIRCUITAZIONE</w:t>
            </w:r>
            <w:r w:rsidR="001B7CE7" w:rsidRPr="1F4E1E97">
              <w:rPr>
                <w:rFonts w:ascii="Tw Cen MT" w:hAnsi="Tw Cen MT" w:cs="Calibri"/>
                <w:sz w:val="18"/>
                <w:szCs w:val="18"/>
              </w:rPr>
              <w:t xml:space="preserve"> E</w:t>
            </w:r>
            <w:r w:rsidRPr="1F4E1E97">
              <w:rPr>
                <w:rFonts w:ascii="Tw Cen MT" w:hAnsi="Tw Cen MT" w:cs="Calibri"/>
                <w:sz w:val="18"/>
                <w:szCs w:val="18"/>
              </w:rPr>
              <w:t xml:space="preserve"> TOUR PROMOZIONALI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6F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0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71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2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3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74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5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6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77" w14:textId="77777777" w:rsidR="00263CCB" w:rsidRDefault="00263CCB">
            <w:pPr>
              <w:pStyle w:val="Paragrafoelenco"/>
              <w:ind w:left="0"/>
              <w:jc w:val="right"/>
            </w:pPr>
          </w:p>
        </w:tc>
      </w:tr>
      <w:tr w:rsidR="00263CCB" w14:paraId="77449683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9" w14:textId="629F551B" w:rsidR="00263CCB" w:rsidRDefault="0081111A">
            <w:pPr>
              <w:pStyle w:val="Paragrafoelenco"/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A5. VETRINE</w:t>
            </w:r>
            <w:r w:rsidR="00D60346" w:rsidRPr="1F4E1E97">
              <w:rPr>
                <w:rFonts w:ascii="Tw Cen MT" w:hAnsi="Tw Cen MT" w:cs="Calibri"/>
                <w:sz w:val="18"/>
                <w:szCs w:val="18"/>
              </w:rPr>
              <w:t xml:space="preserve"> E SHOWCASE FESTIVAL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A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B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7C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D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7E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7F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0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1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82" w14:textId="77777777" w:rsidR="00263CCB" w:rsidRDefault="00263CCB">
            <w:pPr>
              <w:pStyle w:val="Paragrafoelenco"/>
              <w:ind w:left="0"/>
              <w:jc w:val="right"/>
            </w:pPr>
          </w:p>
        </w:tc>
      </w:tr>
      <w:tr w:rsidR="00263CCB" w14:paraId="7744968E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4" w14:textId="77777777" w:rsidR="00263CCB" w:rsidRDefault="0081111A">
            <w:pPr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5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6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87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8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9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8A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B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C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8D" w14:textId="77777777" w:rsidR="00263CCB" w:rsidRDefault="00263CCB">
            <w:pPr>
              <w:pStyle w:val="Paragrafoelenco"/>
              <w:ind w:left="0"/>
              <w:jc w:val="right"/>
            </w:pPr>
          </w:p>
        </w:tc>
      </w:tr>
      <w:tr w:rsidR="00263CCB" w14:paraId="77449699" w14:textId="77777777" w:rsidTr="1F4E1E97">
        <w:trPr>
          <w:trHeight w:val="241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8F" w14:textId="77777777" w:rsidR="00263CCB" w:rsidRDefault="0081111A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A. 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0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1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92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3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4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95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6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7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98" w14:textId="77777777" w:rsidR="00263CCB" w:rsidRDefault="00263CCB">
            <w:pPr>
              <w:pStyle w:val="Paragrafoelenco"/>
              <w:ind w:left="0"/>
              <w:jc w:val="right"/>
            </w:pPr>
          </w:p>
        </w:tc>
      </w:tr>
      <w:tr w:rsidR="00263CCB" w14:paraId="774496A4" w14:textId="77777777" w:rsidTr="1F4E1E97">
        <w:trPr>
          <w:trHeight w:val="567"/>
        </w:trPr>
        <w:tc>
          <w:tcPr>
            <w:tcW w:w="558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A" w14:textId="77777777" w:rsidR="00263CCB" w:rsidRDefault="0081111A">
            <w:pPr>
              <w:pStyle w:val="Paragrafoelenco"/>
              <w:tabs>
                <w:tab w:val="left" w:pos="709"/>
              </w:tabs>
              <w:ind w:left="0"/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 xml:space="preserve">B. creatività: 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B" w14:textId="2636B154" w:rsidR="00263CCB" w:rsidRDefault="0081111A">
            <w:pPr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2024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C" w14:textId="2793C064" w:rsidR="00263CCB" w:rsidRDefault="0081111A">
            <w:pPr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2024</w:t>
            </w:r>
          </w:p>
        </w:tc>
        <w:tc>
          <w:tcPr>
            <w:tcW w:w="42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9D" w14:textId="77777777" w:rsidR="00263CCB" w:rsidRDefault="0081111A">
            <w:pPr>
              <w:jc w:val="center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E" w14:textId="7C6E1008" w:rsidR="00263CCB" w:rsidRDefault="0081111A">
            <w:pPr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2025</w:t>
            </w:r>
          </w:p>
        </w:tc>
        <w:tc>
          <w:tcPr>
            <w:tcW w:w="122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9F" w14:textId="705F0B66" w:rsidR="00263CCB" w:rsidRDefault="0081111A">
            <w:pPr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2025</w:t>
            </w:r>
          </w:p>
        </w:tc>
        <w:tc>
          <w:tcPr>
            <w:tcW w:w="35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A0" w14:textId="77777777" w:rsidR="00263CCB" w:rsidRDefault="0081111A">
            <w:pPr>
              <w:jc w:val="center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1" w14:textId="3DCD2D85" w:rsidR="00263CCB" w:rsidRDefault="0081111A">
            <w:pPr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2026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2" w14:textId="66EE6DD9" w:rsidR="00263CCB" w:rsidRDefault="0081111A">
            <w:pPr>
              <w:ind w:hanging="51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2026</w:t>
            </w:r>
          </w:p>
        </w:tc>
        <w:tc>
          <w:tcPr>
            <w:tcW w:w="426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A3" w14:textId="77777777" w:rsidR="00263CCB" w:rsidRDefault="0081111A">
            <w:pPr>
              <w:jc w:val="center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%</w:t>
            </w:r>
          </w:p>
        </w:tc>
      </w:tr>
      <w:tr w:rsidR="00263CCB" w14:paraId="774496AF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5" w14:textId="54854AAE" w:rsidR="00263CCB" w:rsidRDefault="0081111A">
            <w:pPr>
              <w:pStyle w:val="Paragrafoelenco"/>
              <w:tabs>
                <w:tab w:val="left" w:pos="709"/>
              </w:tabs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B1. PRODUZIONI MUSICALI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6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7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A8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9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A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AB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C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AD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AE" w14:textId="77777777" w:rsidR="00263CCB" w:rsidRDefault="00263CCB">
            <w:pPr>
              <w:pStyle w:val="Paragrafoelenco"/>
              <w:ind w:left="0"/>
              <w:jc w:val="right"/>
            </w:pPr>
          </w:p>
        </w:tc>
      </w:tr>
      <w:tr w:rsidR="00263CCB" w14:paraId="774496BA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0" w14:textId="5C380E59" w:rsidR="00263CCB" w:rsidRDefault="0081111A">
            <w:pPr>
              <w:pStyle w:val="Paragrafoelenco"/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 xml:space="preserve">B2. PROMOZIONE E COMUNICAZIONE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1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2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B3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4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5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B6" w14:textId="77777777" w:rsidR="00263CCB" w:rsidRDefault="00263CCB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7" w14:textId="77777777" w:rsidR="00263CCB" w:rsidRDefault="0081111A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8" w14:textId="77777777" w:rsidR="00263CCB" w:rsidRDefault="00263CCB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B9" w14:textId="77777777" w:rsidR="00263CCB" w:rsidRDefault="00263CCB">
            <w:pPr>
              <w:pStyle w:val="Paragrafoelenco"/>
              <w:ind w:left="0"/>
              <w:jc w:val="right"/>
            </w:pPr>
          </w:p>
        </w:tc>
      </w:tr>
      <w:tr w:rsidR="00A90B36" w14:paraId="4F6E8B67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7058" w14:textId="2D8D7DB4" w:rsidR="00A90B36" w:rsidRDefault="00A90B36" w:rsidP="00A90B36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B3. DISTRIBUZIONE E CIRCUITAZIONE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DBF6D" w14:textId="488B9F5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A22D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B4947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F3B8" w14:textId="2F6CA7CC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CC43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8E7D4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806A" w14:textId="766E09C2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53886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65A99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6C5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B" w14:textId="77777777" w:rsidR="00A90B36" w:rsidRDefault="00A90B36" w:rsidP="00A90B36">
            <w:pPr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C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D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BE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BF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0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C1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2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3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C4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6D0" w14:textId="77777777" w:rsidTr="1F4E1E97">
        <w:trPr>
          <w:trHeight w:val="241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6" w14:textId="77777777" w:rsidR="00A90B36" w:rsidRDefault="00A90B36" w:rsidP="00A90B36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B. 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7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8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C9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A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B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CC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D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CE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CF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6DB" w14:textId="77777777" w:rsidTr="1F4E1E97">
        <w:trPr>
          <w:trHeight w:val="340"/>
        </w:trPr>
        <w:tc>
          <w:tcPr>
            <w:tcW w:w="5580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D1" w14:textId="77777777" w:rsidR="00A90B36" w:rsidRDefault="00A90B36" w:rsidP="00A90B36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C.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Sviluppo circuiti di locali e reti di festival e distribuzione musicisti della regione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D2" w14:textId="4E71A02A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D3" w14:textId="781A52BB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2024</w:t>
            </w:r>
          </w:p>
        </w:tc>
        <w:tc>
          <w:tcPr>
            <w:tcW w:w="429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D4" w14:textId="24E4CA38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D5" w14:textId="782E8A9A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2025</w:t>
            </w:r>
          </w:p>
        </w:tc>
        <w:tc>
          <w:tcPr>
            <w:tcW w:w="1225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D6" w14:textId="2C8821FE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2025</w:t>
            </w:r>
          </w:p>
        </w:tc>
        <w:tc>
          <w:tcPr>
            <w:tcW w:w="350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D7" w14:textId="7D8CE469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left w:val="single" w:sz="4" w:space="0" w:color="00000A"/>
              <w:bottom w:val="single" w:sz="12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D8" w14:textId="212399DD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6D9" w14:textId="6DD287BA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2026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DA" w14:textId="40ADDF9C" w:rsidR="00A90B36" w:rsidRDefault="00A90B36" w:rsidP="00A90B36">
            <w:r>
              <w:rPr>
                <w:rFonts w:ascii="Tw Cen MT" w:hAnsi="Tw Cen MT" w:cs="Calibri"/>
                <w:sz w:val="21"/>
                <w:szCs w:val="21"/>
              </w:rPr>
              <w:t>%</w:t>
            </w:r>
          </w:p>
        </w:tc>
      </w:tr>
      <w:tr w:rsidR="00A90B36" w14:paraId="774496E6" w14:textId="77777777" w:rsidTr="1F4E1E97">
        <w:trPr>
          <w:trHeight w:val="340"/>
        </w:trPr>
        <w:tc>
          <w:tcPr>
            <w:tcW w:w="558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DC" w14:textId="38920B94" w:rsidR="00A90B36" w:rsidRDefault="00A90B36" w:rsidP="00A90B36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C1 SVILUPPO DI CIRCUITI DI LOCALI NELLA REGIONE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DD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DE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DF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0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1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E2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3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4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E5" w14:textId="77777777" w:rsidR="00A90B36" w:rsidRDefault="00A90B36" w:rsidP="00A90B36"/>
        </w:tc>
      </w:tr>
      <w:tr w:rsidR="00A90B36" w14:paraId="774496F1" w14:textId="77777777" w:rsidTr="1F4E1E97">
        <w:trPr>
          <w:trHeight w:val="340"/>
        </w:trPr>
        <w:tc>
          <w:tcPr>
            <w:tcW w:w="558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7" w14:textId="52CBBC0B" w:rsidR="00A90B36" w:rsidRDefault="00A90B36" w:rsidP="00A90B36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C2 DISTRIBUZIONE DI ARTISTI DELLA REGIONE NEI CIRCUITI DI LOCALI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8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9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EA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B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C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ED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E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EF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F0" w14:textId="77777777" w:rsidR="00A90B36" w:rsidRDefault="00A90B36" w:rsidP="00A90B36"/>
        </w:tc>
      </w:tr>
      <w:tr w:rsidR="00A90B36" w14:paraId="774496FC" w14:textId="77777777" w:rsidTr="1F4E1E97">
        <w:trPr>
          <w:trHeight w:val="340"/>
        </w:trPr>
        <w:tc>
          <w:tcPr>
            <w:tcW w:w="558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2" w14:textId="36DCF5FF" w:rsidR="00A90B36" w:rsidRDefault="00A90B36" w:rsidP="00A90B36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C3 SVILUPPO DI RETE DI FESTIVAL NELLA REGIONE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3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4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F5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6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7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F8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9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A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6FB" w14:textId="77777777" w:rsidR="00A90B36" w:rsidRDefault="00A90B36" w:rsidP="00A90B36"/>
        </w:tc>
      </w:tr>
      <w:tr w:rsidR="00A90B36" w14:paraId="77449707" w14:textId="77777777" w:rsidTr="1F4E1E97">
        <w:trPr>
          <w:trHeight w:val="340"/>
        </w:trPr>
        <w:tc>
          <w:tcPr>
            <w:tcW w:w="5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D" w14:textId="1B7EACFF" w:rsidR="00A90B36" w:rsidRDefault="00A90B36" w:rsidP="00A90B36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>C4 DISTRIBUZIONE DI ARTISTI DELLA REGIONE NELLA RETE DI FESTIVAL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E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6FF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00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1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2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03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4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5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06" w14:textId="77777777" w:rsidR="00A90B36" w:rsidRDefault="00A90B36" w:rsidP="00A90B36"/>
        </w:tc>
      </w:tr>
      <w:tr w:rsidR="00A90B36" w14:paraId="77449712" w14:textId="77777777" w:rsidTr="1F4E1E97">
        <w:trPr>
          <w:trHeight w:val="271"/>
        </w:trPr>
        <w:tc>
          <w:tcPr>
            <w:tcW w:w="5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8" w14:textId="77777777" w:rsidR="00A90B36" w:rsidRDefault="00A90B36" w:rsidP="00A90B36">
            <w:pPr>
              <w:pStyle w:val="Paragrafoelenco"/>
              <w:ind w:left="0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9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A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0B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C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D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0E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2" w:space="0" w:color="00000A"/>
              <w:bottom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0F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0" w14:textId="77777777" w:rsidR="00A90B36" w:rsidRDefault="00A90B36" w:rsidP="00A90B3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11" w14:textId="77777777" w:rsidR="00A90B36" w:rsidRDefault="00A90B36" w:rsidP="00A90B36"/>
        </w:tc>
      </w:tr>
      <w:tr w:rsidR="00A90B36" w14:paraId="7744971D" w14:textId="77777777" w:rsidTr="1F4E1E97">
        <w:trPr>
          <w:trHeight w:val="176"/>
        </w:trPr>
        <w:tc>
          <w:tcPr>
            <w:tcW w:w="5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3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C. TOTALE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4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5" w14:textId="77777777" w:rsidR="00A90B36" w:rsidRDefault="00A90B36" w:rsidP="00A90B36">
            <w:pPr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4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16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7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8" w14:textId="77777777" w:rsidR="00A90B36" w:rsidRDefault="00A90B36" w:rsidP="00A90B36">
            <w:pPr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3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19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A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B" w14:textId="77777777" w:rsidR="00A90B36" w:rsidRDefault="00A90B36" w:rsidP="00A90B36">
            <w:pPr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1C" w14:textId="77777777" w:rsidR="00A90B36" w:rsidRDefault="00A90B36" w:rsidP="00A90B36"/>
        </w:tc>
      </w:tr>
      <w:tr w:rsidR="00A90B36" w14:paraId="77449728" w14:textId="77777777" w:rsidTr="1F4E1E97">
        <w:trPr>
          <w:trHeight w:val="340"/>
        </w:trPr>
        <w:tc>
          <w:tcPr>
            <w:tcW w:w="55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971E" w14:textId="77777777" w:rsidR="00A90B36" w:rsidRDefault="00A90B36" w:rsidP="00A90B36">
            <w:pPr>
              <w:pStyle w:val="Paragrafoelenco"/>
              <w:tabs>
                <w:tab w:val="left" w:pos="709"/>
              </w:tabs>
              <w:ind w:left="0"/>
            </w:pP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rFonts w:ascii="Tw Cen MT" w:hAnsi="Tw Cen MT" w:cs="Calibri"/>
                <w:sz w:val="22"/>
                <w:szCs w:val="22"/>
              </w:rPr>
              <w:t xml:space="preserve"> </w:t>
            </w:r>
            <w:r>
              <w:rPr>
                <w:rFonts w:ascii="Tw Cen MT" w:hAnsi="Tw Cen MT" w:cs="Calibri"/>
                <w:b/>
                <w:bCs/>
                <w:smallCaps/>
                <w:sz w:val="22"/>
                <w:szCs w:val="22"/>
              </w:rPr>
              <w:t>Promozione e circuitazione all’estero degli artisti e dei gruppi musicali della regione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1F" w14:textId="7A268461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2024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0" w14:textId="32B1646A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2024</w:t>
            </w:r>
          </w:p>
        </w:tc>
        <w:tc>
          <w:tcPr>
            <w:tcW w:w="42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21" w14:textId="5A6614FE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2" w14:textId="19402FFD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2025</w:t>
            </w:r>
          </w:p>
        </w:tc>
        <w:tc>
          <w:tcPr>
            <w:tcW w:w="1225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3" w14:textId="4E7DBCF9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2025</w:t>
            </w:r>
          </w:p>
        </w:tc>
        <w:tc>
          <w:tcPr>
            <w:tcW w:w="35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24" w14:textId="48C781E9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%</w:t>
            </w:r>
          </w:p>
        </w:tc>
        <w:tc>
          <w:tcPr>
            <w:tcW w:w="111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5" w14:textId="28CF9F3D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COSTO AZIONE 2026</w:t>
            </w:r>
          </w:p>
        </w:tc>
        <w:tc>
          <w:tcPr>
            <w:tcW w:w="127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6" w14:textId="401CA799" w:rsidR="00A90B36" w:rsidRDefault="00A90B36" w:rsidP="00A90B36">
            <w:pPr>
              <w:rPr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CONTRIBUTO RICHIESTO 2026</w:t>
            </w:r>
          </w:p>
        </w:tc>
        <w:tc>
          <w:tcPr>
            <w:tcW w:w="4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27" w14:textId="26567A84" w:rsidR="00A90B36" w:rsidRDefault="00A90B36" w:rsidP="00A90B36">
            <w:r>
              <w:rPr>
                <w:rFonts w:ascii="Tw Cen MT" w:hAnsi="Tw Cen MT" w:cs="Calibri"/>
                <w:sz w:val="21"/>
                <w:szCs w:val="21"/>
              </w:rPr>
              <w:t>%</w:t>
            </w:r>
          </w:p>
        </w:tc>
      </w:tr>
      <w:tr w:rsidR="00A90B36" w14:paraId="77449733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9" w14:textId="0B2E442A" w:rsidR="00A90B36" w:rsidRDefault="00A90B36" w:rsidP="00A90B36">
            <w:pPr>
              <w:pStyle w:val="Paragrafoelenco"/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 xml:space="preserve">D1 PARTECIPAZIONE A VETRINE E FESTIVAL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A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B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2C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D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2E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2F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0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1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32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73E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4" w14:textId="240DBF10" w:rsidR="00A90B36" w:rsidRDefault="00A90B36" w:rsidP="00A90B36">
            <w:pPr>
              <w:pStyle w:val="Paragrafoelenco"/>
              <w:ind w:left="0"/>
            </w:pPr>
            <w:r w:rsidRPr="1F4E1E97">
              <w:rPr>
                <w:rFonts w:ascii="Tw Cen MT" w:hAnsi="Tw Cen MT" w:cs="Calibri"/>
                <w:sz w:val="18"/>
                <w:szCs w:val="18"/>
              </w:rPr>
              <w:lastRenderedPageBreak/>
              <w:t>D2 CIRCUITAZIONE ALL'ESTERO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5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6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37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8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9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3A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B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C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3D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749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3F" w14:textId="4C9895E4" w:rsidR="00A90B36" w:rsidRDefault="00A90B36" w:rsidP="00A90B36">
            <w:pPr>
              <w:pStyle w:val="Paragrafoelenco"/>
              <w:ind w:left="0"/>
              <w:rPr>
                <w:rFonts w:ascii="Tw Cen MT" w:hAnsi="Tw Cen MT" w:cs="Calibri"/>
                <w:sz w:val="18"/>
                <w:szCs w:val="18"/>
              </w:rPr>
            </w:pPr>
            <w:r w:rsidRPr="1F4E1E97">
              <w:rPr>
                <w:rFonts w:ascii="Tw Cen MT" w:hAnsi="Tw Cen MT" w:cs="Calibri"/>
                <w:sz w:val="18"/>
                <w:szCs w:val="18"/>
              </w:rPr>
              <w:t xml:space="preserve">D3 EVENTI DI MUSIC BUSINESS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0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1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42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3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4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45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6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sz w:val="18"/>
                <w:szCs w:val="18"/>
              </w:rPr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7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48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754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A" w14:textId="77777777" w:rsidR="00A90B36" w:rsidRDefault="00A90B36" w:rsidP="00A90B36">
            <w:pPr>
              <w:jc w:val="both"/>
              <w:rPr>
                <w:rFonts w:ascii="Tw Cen MT" w:hAnsi="Tw Cen MT" w:cs="Calibri"/>
                <w:b/>
                <w:sz w:val="18"/>
                <w:szCs w:val="18"/>
              </w:rPr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Costi generali (max 20% costo complessivo azioni)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B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C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4D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E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4F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50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1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2" w14:textId="77777777" w:rsidR="00A90B36" w:rsidRDefault="00A90B36" w:rsidP="00A90B36">
            <w:pPr>
              <w:pStyle w:val="Paragrafoelenco"/>
              <w:ind w:left="0"/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53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75F" w14:textId="77777777" w:rsidTr="1F4E1E97">
        <w:trPr>
          <w:trHeight w:val="340"/>
        </w:trPr>
        <w:tc>
          <w:tcPr>
            <w:tcW w:w="55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5" w14:textId="77777777" w:rsidR="00A90B36" w:rsidRDefault="00A90B36" w:rsidP="00A90B36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D. TOTALE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6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7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58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9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A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5B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C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 w:val="18"/>
                <w:szCs w:val="18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5D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bCs/>
                <w:sz w:val="18"/>
                <w:szCs w:val="18"/>
              </w:rPr>
              <w:t>€ 0,00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5E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76A" w14:textId="77777777" w:rsidTr="1F4E1E97">
        <w:trPr>
          <w:trHeight w:val="518"/>
        </w:trPr>
        <w:tc>
          <w:tcPr>
            <w:tcW w:w="558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0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>COSTO TOTALE DEL PROGETTO (A+B+C+D)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1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2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429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63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13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4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225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5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350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66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118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7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8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426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69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</w:tr>
      <w:tr w:rsidR="00A90B36" w14:paraId="77449775" w14:textId="77777777" w:rsidTr="1F4E1E97">
        <w:trPr>
          <w:trHeight w:val="447"/>
        </w:trPr>
        <w:tc>
          <w:tcPr>
            <w:tcW w:w="5580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B" w14:textId="77777777" w:rsidR="00A90B36" w:rsidRDefault="00A90B36" w:rsidP="00A90B36">
            <w:pPr>
              <w:pStyle w:val="Standard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 xml:space="preserve">TOTALE RICAVI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C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D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429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6E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6F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225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0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350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71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118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2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3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B4C6E7" w:themeFill="accent1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74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  <w:tr w:rsidR="00A90B36" w14:paraId="77449781" w14:textId="77777777" w:rsidTr="1F4E1E97">
        <w:trPr>
          <w:trHeight w:val="447"/>
        </w:trPr>
        <w:tc>
          <w:tcPr>
            <w:tcW w:w="5580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6" w14:textId="77777777" w:rsidR="00A90B36" w:rsidRDefault="00A90B36" w:rsidP="00A90B36">
            <w:pPr>
              <w:pStyle w:val="Standard"/>
            </w:pPr>
            <w:r>
              <w:rPr>
                <w:rFonts w:ascii="Tw Cen MT" w:hAnsi="Tw Cen MT" w:cs="Calibri"/>
                <w:b/>
                <w:shd w:val="clear" w:color="auto" w:fill="FFFF00"/>
              </w:rPr>
              <w:t>CONTRIBUTO TOTALE RICHIESTO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77449777" w14:textId="77777777" w:rsidR="00A90B36" w:rsidRDefault="00A90B36" w:rsidP="00A90B36">
            <w:pPr>
              <w:pStyle w:val="Standard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8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9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429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7A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B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225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C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350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7D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118" w:type="dxa"/>
            <w:tcBorders>
              <w:left w:val="single" w:sz="4" w:space="0" w:color="00000A"/>
              <w:bottom w:val="single" w:sz="18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E" w14:textId="77777777" w:rsidR="00A90B36" w:rsidRDefault="00A90B36" w:rsidP="00A90B36">
            <w:pPr>
              <w:pStyle w:val="Paragrafoelenco"/>
              <w:ind w:left="0"/>
              <w:jc w:val="right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4977F" w14:textId="77777777" w:rsidR="00A90B36" w:rsidRDefault="00A90B36" w:rsidP="00A90B3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FFFF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49780" w14:textId="77777777" w:rsidR="00A90B36" w:rsidRDefault="00A90B36" w:rsidP="00A90B3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</w:tbl>
    <w:p w14:paraId="77449782" w14:textId="77777777" w:rsidR="00263CCB" w:rsidRDefault="0081111A">
      <w:pPr>
        <w:pStyle w:val="Standard"/>
      </w:pPr>
      <w:r>
        <w:rPr>
          <w:b/>
          <w:bCs/>
          <w:sz w:val="16"/>
          <w:szCs w:val="16"/>
        </w:rPr>
        <w:t>Il contributo richiesto per ciascuna annualità non può essere superiore al 70% del costo di progetto, alla differenza tra costi e ricavi e, in valore assoluto, non può essere superiore a 150mila euro.</w:t>
      </w:r>
    </w:p>
    <w:sectPr w:rsidR="00263CCB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C875" w14:textId="77777777" w:rsidR="000A3600" w:rsidRDefault="000A3600">
      <w:r>
        <w:separator/>
      </w:r>
    </w:p>
  </w:endnote>
  <w:endnote w:type="continuationSeparator" w:id="0">
    <w:p w14:paraId="630E740C" w14:textId="77777777" w:rsidR="000A3600" w:rsidRDefault="000A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37DD" w14:textId="77777777" w:rsidR="000A3600" w:rsidRDefault="000A3600">
      <w:r>
        <w:rPr>
          <w:color w:val="000000"/>
        </w:rPr>
        <w:separator/>
      </w:r>
    </w:p>
  </w:footnote>
  <w:footnote w:type="continuationSeparator" w:id="0">
    <w:p w14:paraId="0AD185FB" w14:textId="77777777" w:rsidR="000A3600" w:rsidRDefault="000A3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CB"/>
    <w:rsid w:val="000A3600"/>
    <w:rsid w:val="001B7CE7"/>
    <w:rsid w:val="00211946"/>
    <w:rsid w:val="00263CCB"/>
    <w:rsid w:val="005F1D29"/>
    <w:rsid w:val="0081111A"/>
    <w:rsid w:val="00A90B36"/>
    <w:rsid w:val="00C24509"/>
    <w:rsid w:val="00D60346"/>
    <w:rsid w:val="1F4E1E97"/>
    <w:rsid w:val="56C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641"/>
  <w15:docId w15:val="{33B3688F-8DDC-426E-80B4-5BC7F66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Company>Regione Emilia-Romagna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Cottafavi</dc:creator>
  <cp:lastModifiedBy>Di Salvo Laura</cp:lastModifiedBy>
  <cp:revision>8</cp:revision>
  <cp:lastPrinted>2021-04-08T15:03:00Z</cp:lastPrinted>
  <dcterms:created xsi:type="dcterms:W3CDTF">2024-01-24T13:54:00Z</dcterms:created>
  <dcterms:modified xsi:type="dcterms:W3CDTF">2024-03-05T16:21:00Z</dcterms:modified>
</cp:coreProperties>
</file>