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XSpec="center" w:tblpY="1064"/>
        <w:tblW w:w="16039" w:type="dxa"/>
        <w:tblLook w:val="04A0" w:firstRow="1" w:lastRow="0" w:firstColumn="1" w:lastColumn="0" w:noHBand="0" w:noVBand="1"/>
      </w:tblPr>
      <w:tblGrid>
        <w:gridCol w:w="845"/>
        <w:gridCol w:w="1183"/>
        <w:gridCol w:w="2752"/>
        <w:gridCol w:w="1031"/>
        <w:gridCol w:w="1101"/>
        <w:gridCol w:w="1127"/>
        <w:gridCol w:w="1254"/>
        <w:gridCol w:w="1088"/>
        <w:gridCol w:w="1176"/>
        <w:gridCol w:w="4482"/>
      </w:tblGrid>
      <w:tr w:rsidR="00DF7C2D" w:rsidRPr="00B052BC" w14:paraId="6DE10BB6" w14:textId="77777777" w:rsidTr="3014A44C">
        <w:trPr>
          <w:trHeight w:val="1145"/>
        </w:trPr>
        <w:tc>
          <w:tcPr>
            <w:tcW w:w="845" w:type="dxa"/>
          </w:tcPr>
          <w:p w14:paraId="0536BEBD" w14:textId="77777777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Numero</w:t>
            </w:r>
          </w:p>
        </w:tc>
        <w:tc>
          <w:tcPr>
            <w:tcW w:w="1192" w:type="dxa"/>
          </w:tcPr>
          <w:p w14:paraId="204008B1" w14:textId="77777777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2774" w:type="dxa"/>
          </w:tcPr>
          <w:p w14:paraId="539A3256" w14:textId="263F21A2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Titolo</w:t>
            </w:r>
            <w:r w:rsidR="00155355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concerto </w:t>
            </w:r>
          </w:p>
        </w:tc>
        <w:tc>
          <w:tcPr>
            <w:tcW w:w="1032" w:type="dxa"/>
          </w:tcPr>
          <w:p w14:paraId="5D89E462" w14:textId="77777777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Prodotto/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Ospitato</w:t>
            </w:r>
          </w:p>
        </w:tc>
        <w:tc>
          <w:tcPr>
            <w:tcW w:w="1101" w:type="dxa"/>
          </w:tcPr>
          <w:p w14:paraId="0E0B66F6" w14:textId="77777777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Gratuito/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A pagamento</w:t>
            </w:r>
          </w:p>
        </w:tc>
        <w:tc>
          <w:tcPr>
            <w:tcW w:w="1128" w:type="dxa"/>
          </w:tcPr>
          <w:p w14:paraId="096E2F8F" w14:textId="642B7C78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="00DF7C2D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duzione 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musicale emergente</w:t>
            </w:r>
          </w:p>
          <w:p w14:paraId="6679994C" w14:textId="72CAF514" w:rsidR="00745424" w:rsidRPr="00104AEF" w:rsidRDefault="006318C4" w:rsidP="00E702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AEF">
              <w:rPr>
                <w:rFonts w:ascii="Arial" w:hAnsi="Arial" w:cs="Arial"/>
                <w:sz w:val="16"/>
                <w:szCs w:val="16"/>
              </w:rPr>
              <w:t>(sì/no)</w:t>
            </w:r>
          </w:p>
        </w:tc>
        <w:tc>
          <w:tcPr>
            <w:tcW w:w="1256" w:type="dxa"/>
          </w:tcPr>
          <w:p w14:paraId="0D26B776" w14:textId="33CDF818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="00DF7C2D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duzione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musicale Emilia-Romagnol</w:t>
            </w:r>
            <w:r w:rsidR="00F13E64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61FADFB5" w14:textId="6F2BD81C" w:rsidR="0028119C" w:rsidRPr="00104AEF" w:rsidRDefault="0028119C" w:rsidP="00E702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AEF">
              <w:rPr>
                <w:rFonts w:ascii="Arial" w:hAnsi="Arial" w:cs="Arial"/>
                <w:sz w:val="16"/>
                <w:szCs w:val="16"/>
              </w:rPr>
              <w:t>(sì/no)</w:t>
            </w:r>
          </w:p>
        </w:tc>
        <w:tc>
          <w:tcPr>
            <w:tcW w:w="1009" w:type="dxa"/>
          </w:tcPr>
          <w:p w14:paraId="4BC80C59" w14:textId="33CEA92B" w:rsidR="00E70202" w:rsidRPr="00104AEF" w:rsidRDefault="00E70202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="00DF7C2D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duzione 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musicale sostenut</w:t>
            </w:r>
            <w:r w:rsidR="00E63631"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 L.R. 2/2018</w:t>
            </w:r>
          </w:p>
          <w:p w14:paraId="7065208E" w14:textId="7FC9FB23" w:rsidR="0028119C" w:rsidRPr="00104AEF" w:rsidRDefault="0028119C" w:rsidP="00E702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AEF">
              <w:rPr>
                <w:rFonts w:ascii="Arial" w:hAnsi="Arial" w:cs="Arial"/>
                <w:sz w:val="16"/>
                <w:szCs w:val="16"/>
              </w:rPr>
              <w:t>(sì/no)</w:t>
            </w:r>
          </w:p>
        </w:tc>
        <w:tc>
          <w:tcPr>
            <w:tcW w:w="1180" w:type="dxa"/>
          </w:tcPr>
          <w:p w14:paraId="575FA0F4" w14:textId="14D1E2C2" w:rsidR="00E70202" w:rsidRPr="00104AEF" w:rsidRDefault="00E70202" w:rsidP="00E702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Genere musicale specifico </w:t>
            </w:r>
            <w:r w:rsidRPr="00104AEF">
              <w:rPr>
                <w:rFonts w:ascii="Arial" w:hAnsi="Arial" w:cs="Arial"/>
                <w:sz w:val="16"/>
                <w:szCs w:val="16"/>
              </w:rPr>
              <w:t xml:space="preserve">(indicare quale) </w:t>
            </w:r>
          </w:p>
          <w:p w14:paraId="729EE6D0" w14:textId="00E3D6D2" w:rsidR="00542CC6" w:rsidRPr="00104AEF" w:rsidRDefault="00542CC6" w:rsidP="00E702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2" w:type="dxa"/>
          </w:tcPr>
          <w:p w14:paraId="23731D2B" w14:textId="77777777" w:rsidR="00E70202" w:rsidRPr="00104AEF" w:rsidRDefault="00E70202" w:rsidP="3014A44C">
            <w:pPr>
              <w:ind w:right="4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AEF">
              <w:rPr>
                <w:rFonts w:ascii="Arial" w:hAnsi="Arial" w:cs="Arial"/>
                <w:b/>
                <w:bCs/>
                <w:sz w:val="16"/>
                <w:szCs w:val="16"/>
              </w:rPr>
              <w:t>Descrizione breve</w:t>
            </w:r>
          </w:p>
          <w:p w14:paraId="5509A3E3" w14:textId="181A27BE" w:rsidR="00F13E64" w:rsidRPr="004D732E" w:rsidRDefault="00F13E64" w:rsidP="3014A44C">
            <w:pPr>
              <w:ind w:right="4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732E">
              <w:rPr>
                <w:rFonts w:ascii="Arial" w:hAnsi="Arial" w:cs="Arial"/>
                <w:sz w:val="16"/>
                <w:szCs w:val="16"/>
              </w:rPr>
              <w:t>(</w:t>
            </w:r>
            <w:r w:rsidR="00104AEF" w:rsidRPr="004D732E">
              <w:rPr>
                <w:rFonts w:ascii="Arial" w:hAnsi="Arial" w:cs="Arial"/>
                <w:sz w:val="16"/>
                <w:szCs w:val="16"/>
              </w:rPr>
              <w:t>artisti coinvolti, titolo produzione etc.)</w:t>
            </w:r>
          </w:p>
        </w:tc>
      </w:tr>
      <w:tr w:rsidR="00DF7C2D" w14:paraId="59CAA7C3" w14:textId="77777777" w:rsidTr="3014A44C">
        <w:trPr>
          <w:trHeight w:val="655"/>
        </w:trPr>
        <w:tc>
          <w:tcPr>
            <w:tcW w:w="845" w:type="dxa"/>
          </w:tcPr>
          <w:p w14:paraId="6D8B338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1045EB4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655F3BFC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118D19CD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6D238C7C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7D1680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0790E5D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5CCDD79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FD3E8E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5F9B098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4C8784CA" w14:textId="77777777" w:rsidTr="3014A44C">
        <w:trPr>
          <w:trHeight w:val="636"/>
        </w:trPr>
        <w:tc>
          <w:tcPr>
            <w:tcW w:w="845" w:type="dxa"/>
          </w:tcPr>
          <w:p w14:paraId="4E92C47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6F89221D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7AEE948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2DC5627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085EBA6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3521FF73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451A62E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7B6136E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8365D3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5AE634E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3B62BFD5" w14:textId="77777777" w:rsidTr="3014A44C">
        <w:trPr>
          <w:trHeight w:val="640"/>
        </w:trPr>
        <w:tc>
          <w:tcPr>
            <w:tcW w:w="845" w:type="dxa"/>
          </w:tcPr>
          <w:p w14:paraId="05FE0630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7D4019E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1F2DC0A8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3944A08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18CE6CE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2348CF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50FEE23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7F2FA6D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220056E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017D34E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4F57B5EF" w14:textId="77777777" w:rsidTr="3014A44C">
        <w:trPr>
          <w:trHeight w:val="633"/>
        </w:trPr>
        <w:tc>
          <w:tcPr>
            <w:tcW w:w="845" w:type="dxa"/>
          </w:tcPr>
          <w:p w14:paraId="5666204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26F1173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0A136CA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263BD87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60EC6E53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9515438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018E20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05A3FFC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F98826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18CEC49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6C6ABC73" w14:textId="77777777" w:rsidTr="3014A44C">
        <w:trPr>
          <w:trHeight w:val="805"/>
        </w:trPr>
        <w:tc>
          <w:tcPr>
            <w:tcW w:w="845" w:type="dxa"/>
          </w:tcPr>
          <w:p w14:paraId="72EB61B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4B0FDBA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3A6993F8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7F5E5AD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61CF204D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217071B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28788E8C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34014E60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128979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7D4C1FBE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704BE82C" w14:textId="77777777" w:rsidTr="3014A44C">
        <w:trPr>
          <w:trHeight w:val="817"/>
        </w:trPr>
        <w:tc>
          <w:tcPr>
            <w:tcW w:w="845" w:type="dxa"/>
          </w:tcPr>
          <w:p w14:paraId="55CC6E8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1EB825E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1992DCF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3234E07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3193965C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5FC278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5864E2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7C70E04B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1598AF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3334166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4A4CAA72" w14:textId="77777777" w:rsidTr="3014A44C">
        <w:trPr>
          <w:trHeight w:val="689"/>
        </w:trPr>
        <w:tc>
          <w:tcPr>
            <w:tcW w:w="845" w:type="dxa"/>
          </w:tcPr>
          <w:p w14:paraId="2B16C4C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87528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19757E7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14:paraId="4B80DC3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298D0D0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2339F10E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0E17750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4AAE7A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0B85658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794E76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467D26F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36617112" w14:textId="77777777" w:rsidTr="3014A44C">
        <w:trPr>
          <w:trHeight w:val="641"/>
        </w:trPr>
        <w:tc>
          <w:tcPr>
            <w:tcW w:w="845" w:type="dxa"/>
          </w:tcPr>
          <w:p w14:paraId="7A33B3A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2C7FD82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3F93F28F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29CD401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4220EB5B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3F1C79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6D82DB4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5022EA1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67B504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23C42238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1D88796C" w14:textId="77777777" w:rsidTr="3014A44C">
        <w:trPr>
          <w:trHeight w:val="643"/>
        </w:trPr>
        <w:tc>
          <w:tcPr>
            <w:tcW w:w="845" w:type="dxa"/>
          </w:tcPr>
          <w:p w14:paraId="533B984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304CD1DA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0E1B62AD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4BA54F7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1FE5EF5B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31C443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E719066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65BD8F8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4379B8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5456B5C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7C2D" w14:paraId="37558130" w14:textId="77777777" w:rsidTr="3014A44C">
        <w:trPr>
          <w:trHeight w:val="963"/>
        </w:trPr>
        <w:tc>
          <w:tcPr>
            <w:tcW w:w="845" w:type="dxa"/>
          </w:tcPr>
          <w:p w14:paraId="17A6EDD1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79FE2CA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27034E8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44E80DF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156CD224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AC669E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78D96695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47414DA7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F4CCC52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22" w:type="dxa"/>
          </w:tcPr>
          <w:p w14:paraId="304738A9" w14:textId="77777777" w:rsidR="00E70202" w:rsidRDefault="00E70202" w:rsidP="00E702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D142AA1" w14:textId="1612A16B" w:rsidR="00E952B4" w:rsidRDefault="00AC3E34" w:rsidP="00E702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PROGRAMMAZIONE LIVE CLUB ANNO 2025 </w:t>
      </w:r>
    </w:p>
    <w:p w14:paraId="6C6417E0" w14:textId="77777777" w:rsidR="00104AEF" w:rsidRDefault="00104AEF" w:rsidP="00E70202">
      <w:pPr>
        <w:jc w:val="center"/>
        <w:rPr>
          <w:b/>
          <w:bCs/>
          <w:sz w:val="28"/>
          <w:szCs w:val="28"/>
        </w:rPr>
      </w:pPr>
    </w:p>
    <w:p w14:paraId="083F8AD5" w14:textId="77777777" w:rsidR="00104AEF" w:rsidRDefault="00104AEF" w:rsidP="00E70202">
      <w:pPr>
        <w:jc w:val="center"/>
        <w:rPr>
          <w:b/>
          <w:bCs/>
          <w:sz w:val="28"/>
          <w:szCs w:val="28"/>
        </w:rPr>
      </w:pPr>
    </w:p>
    <w:p w14:paraId="0052B26F" w14:textId="77777777" w:rsidR="00844E4B" w:rsidRDefault="00844E4B" w:rsidP="3014A44C">
      <w:pPr>
        <w:rPr>
          <w:rFonts w:ascii="Arial" w:hAnsi="Arial" w:cs="Arial"/>
          <w:b/>
          <w:bCs/>
          <w:sz w:val="16"/>
          <w:szCs w:val="16"/>
        </w:rPr>
      </w:pPr>
    </w:p>
    <w:p w14:paraId="6E1F123E" w14:textId="77777777" w:rsidR="00844E4B" w:rsidRDefault="00844E4B" w:rsidP="3014A44C">
      <w:pPr>
        <w:rPr>
          <w:rFonts w:ascii="Arial" w:hAnsi="Arial" w:cs="Arial"/>
          <w:b/>
          <w:bCs/>
          <w:sz w:val="16"/>
          <w:szCs w:val="16"/>
        </w:rPr>
      </w:pPr>
    </w:p>
    <w:p w14:paraId="16097407" w14:textId="38832122" w:rsidR="00844E4B" w:rsidRPr="008C2455" w:rsidRDefault="00844E4B" w:rsidP="3014A44C">
      <w:pPr>
        <w:rPr>
          <w:rFonts w:ascii="Calibri" w:hAnsi="Calibri" w:cs="Calibri"/>
          <w:b/>
          <w:bCs/>
          <w:sz w:val="28"/>
          <w:szCs w:val="28"/>
        </w:rPr>
      </w:pPr>
      <w:r w:rsidRPr="008C2455">
        <w:rPr>
          <w:rFonts w:ascii="Calibri" w:hAnsi="Calibri" w:cs="Calibri"/>
          <w:b/>
          <w:bCs/>
          <w:sz w:val="28"/>
          <w:szCs w:val="28"/>
        </w:rPr>
        <w:t xml:space="preserve">Definizioni </w:t>
      </w:r>
    </w:p>
    <w:p w14:paraId="2D5840F1" w14:textId="0DE84925" w:rsidR="00844E4B" w:rsidRPr="0009187D" w:rsidRDefault="00AC3E34" w:rsidP="00E928A9">
      <w:pPr>
        <w:jc w:val="both"/>
        <w:rPr>
          <w:rFonts w:ascii="Calibri" w:hAnsi="Calibri" w:cs="Calibri"/>
          <w:sz w:val="24"/>
          <w:szCs w:val="24"/>
        </w:rPr>
      </w:pPr>
      <w:r w:rsidRPr="0009187D">
        <w:rPr>
          <w:rFonts w:ascii="Calibri" w:hAnsi="Calibri" w:cs="Calibri"/>
          <w:sz w:val="24"/>
          <w:szCs w:val="24"/>
        </w:rPr>
        <w:t xml:space="preserve">Per </w:t>
      </w:r>
      <w:r w:rsidR="00F1252D" w:rsidRPr="0009187D">
        <w:rPr>
          <w:rFonts w:ascii="Calibri" w:hAnsi="Calibri" w:cs="Calibri"/>
          <w:b/>
          <w:bCs/>
          <w:sz w:val="24"/>
          <w:szCs w:val="24"/>
        </w:rPr>
        <w:t>musica originale contemporanea</w:t>
      </w:r>
      <w:r w:rsidR="00F1252D" w:rsidRPr="0009187D">
        <w:rPr>
          <w:rFonts w:ascii="Calibri" w:hAnsi="Calibri" w:cs="Calibri"/>
          <w:sz w:val="24"/>
          <w:szCs w:val="24"/>
        </w:rPr>
        <w:t xml:space="preserve"> si intende musica composta dall'esecutore e appartenente a tutti i generi musicali (ad es. il pop, jazz, elettronica, world, classica contemporanea etc.). </w:t>
      </w:r>
    </w:p>
    <w:p w14:paraId="0893F1A3" w14:textId="7E078FDD" w:rsidR="00844E4B" w:rsidRPr="00865D31" w:rsidRDefault="00355217" w:rsidP="00E928A9">
      <w:pPr>
        <w:jc w:val="both"/>
        <w:rPr>
          <w:rFonts w:ascii="Calibri" w:hAnsi="Calibri" w:cs="Calibri"/>
          <w:sz w:val="24"/>
          <w:szCs w:val="24"/>
        </w:rPr>
      </w:pPr>
      <w:r w:rsidRPr="00865D31">
        <w:rPr>
          <w:rFonts w:ascii="Calibri" w:hAnsi="Calibri" w:cs="Calibri"/>
          <w:sz w:val="24"/>
          <w:szCs w:val="24"/>
        </w:rPr>
        <w:t xml:space="preserve">Per </w:t>
      </w:r>
      <w:r w:rsidR="0066671A" w:rsidRPr="00865D31">
        <w:rPr>
          <w:rFonts w:ascii="Calibri" w:hAnsi="Calibri" w:cs="Calibri"/>
          <w:b/>
          <w:bCs/>
          <w:sz w:val="24"/>
          <w:szCs w:val="24"/>
        </w:rPr>
        <w:t>spettacoli di musica originale contemporanea dal vivo</w:t>
      </w:r>
      <w:r w:rsidR="0066671A" w:rsidRPr="00865D31">
        <w:rPr>
          <w:rFonts w:ascii="Calibri" w:hAnsi="Calibri" w:cs="Calibri"/>
          <w:sz w:val="24"/>
          <w:szCs w:val="24"/>
        </w:rPr>
        <w:t xml:space="preserve"> si intende </w:t>
      </w:r>
      <w:r w:rsidR="00137A81" w:rsidRPr="00865D31">
        <w:rPr>
          <w:rFonts w:ascii="Calibri" w:hAnsi="Calibri" w:cs="Calibri"/>
          <w:sz w:val="24"/>
          <w:szCs w:val="24"/>
        </w:rPr>
        <w:t xml:space="preserve">la realizzazione di un concerto in cui l’artista e/o band </w:t>
      </w:r>
      <w:r w:rsidR="000C1D11" w:rsidRPr="00865D31">
        <w:rPr>
          <w:rFonts w:ascii="Calibri" w:hAnsi="Calibri" w:cs="Calibri"/>
          <w:sz w:val="24"/>
          <w:szCs w:val="24"/>
        </w:rPr>
        <w:t xml:space="preserve">si esibisce con un repertorio </w:t>
      </w:r>
      <w:r w:rsidR="002A1881" w:rsidRPr="00865D31">
        <w:rPr>
          <w:rFonts w:ascii="Calibri" w:hAnsi="Calibri" w:cs="Calibri"/>
          <w:sz w:val="24"/>
          <w:szCs w:val="24"/>
        </w:rPr>
        <w:t xml:space="preserve">composto in prevalenza </w:t>
      </w:r>
      <w:r w:rsidR="0014776D" w:rsidRPr="00865D31">
        <w:rPr>
          <w:rFonts w:ascii="Calibri" w:hAnsi="Calibri" w:cs="Calibri"/>
          <w:sz w:val="24"/>
          <w:szCs w:val="24"/>
        </w:rPr>
        <w:t>di musica originale (</w:t>
      </w:r>
      <w:r w:rsidR="00865D31" w:rsidRPr="00865D31">
        <w:rPr>
          <w:rFonts w:ascii="Calibri" w:hAnsi="Calibri" w:cs="Calibri"/>
          <w:sz w:val="24"/>
          <w:szCs w:val="24"/>
        </w:rPr>
        <w:t xml:space="preserve">almeno </w:t>
      </w:r>
      <w:r w:rsidR="0014776D" w:rsidRPr="00865D31">
        <w:rPr>
          <w:rFonts w:ascii="Calibri" w:hAnsi="Calibri" w:cs="Calibri"/>
          <w:sz w:val="24"/>
          <w:szCs w:val="24"/>
        </w:rPr>
        <w:t xml:space="preserve">il 51%). </w:t>
      </w:r>
      <w:r w:rsidR="0066671A" w:rsidRPr="00865D31">
        <w:rPr>
          <w:rFonts w:ascii="Calibri" w:hAnsi="Calibri" w:cs="Calibri"/>
          <w:sz w:val="24"/>
          <w:szCs w:val="24"/>
        </w:rPr>
        <w:t xml:space="preserve"> </w:t>
      </w:r>
    </w:p>
    <w:p w14:paraId="62D76B87" w14:textId="16323179" w:rsidR="00E70202" w:rsidRPr="0009187D" w:rsidRDefault="090565F1" w:rsidP="00E928A9">
      <w:pPr>
        <w:jc w:val="both"/>
        <w:rPr>
          <w:rFonts w:ascii="Calibri" w:eastAsia="Aptos" w:hAnsi="Calibri" w:cs="Calibri"/>
          <w:sz w:val="24"/>
          <w:szCs w:val="24"/>
        </w:rPr>
      </w:pPr>
      <w:r w:rsidRPr="00865D31">
        <w:rPr>
          <w:rFonts w:ascii="Calibri" w:eastAsia="Aptos" w:hAnsi="Calibri" w:cs="Calibri"/>
          <w:sz w:val="24"/>
          <w:szCs w:val="24"/>
        </w:rPr>
        <w:t xml:space="preserve">Per </w:t>
      </w:r>
      <w:r w:rsidRPr="00865D31">
        <w:rPr>
          <w:rFonts w:ascii="Calibri" w:eastAsia="Aptos" w:hAnsi="Calibri" w:cs="Calibri"/>
          <w:b/>
          <w:bCs/>
          <w:sz w:val="24"/>
          <w:szCs w:val="24"/>
        </w:rPr>
        <w:t>produzioni musicali emergenti</w:t>
      </w:r>
      <w:r w:rsidRPr="00865D31">
        <w:rPr>
          <w:rFonts w:ascii="Calibri" w:eastAsia="Aptos" w:hAnsi="Calibri" w:cs="Calibri"/>
          <w:sz w:val="24"/>
          <w:szCs w:val="24"/>
        </w:rPr>
        <w:t xml:space="preserve"> si intendono quelle di artiste/i o band che non abbiano</w:t>
      </w:r>
      <w:r w:rsidRPr="0009187D">
        <w:rPr>
          <w:rFonts w:ascii="Calibri" w:eastAsia="Aptos" w:hAnsi="Calibri" w:cs="Calibri"/>
          <w:sz w:val="24"/>
          <w:szCs w:val="24"/>
        </w:rPr>
        <w:t xml:space="preserve"> pubblicato più di 2 album o 3 EP con etichette discografiche alla data di presentazione della domanda e che non siano attivi da più di 5 anni nel settore musicale; nel caso di band, i singoli componenti non devono avere singolarmente pubblicato più di 2 album con etichette discografiche</w:t>
      </w:r>
      <w:r w:rsidR="00425C29" w:rsidRPr="0009187D">
        <w:rPr>
          <w:rFonts w:ascii="Calibri" w:eastAsia="Aptos" w:hAnsi="Calibri" w:cs="Calibri"/>
          <w:sz w:val="24"/>
          <w:szCs w:val="24"/>
        </w:rPr>
        <w:t>.</w:t>
      </w:r>
    </w:p>
    <w:p w14:paraId="0121CFBF" w14:textId="49CB3C37" w:rsidR="00E70202" w:rsidRPr="0009187D" w:rsidRDefault="08BC5CC2" w:rsidP="00E928A9">
      <w:pPr>
        <w:spacing w:line="257" w:lineRule="auto"/>
        <w:jc w:val="both"/>
        <w:rPr>
          <w:rFonts w:ascii="Calibri" w:eastAsia="Aptos" w:hAnsi="Calibri" w:cs="Calibri"/>
          <w:sz w:val="24"/>
          <w:szCs w:val="24"/>
        </w:rPr>
      </w:pPr>
      <w:r w:rsidRPr="0009187D">
        <w:rPr>
          <w:rFonts w:ascii="Calibri" w:eastAsia="Aptos" w:hAnsi="Calibri" w:cs="Calibri"/>
          <w:sz w:val="24"/>
          <w:szCs w:val="24"/>
        </w:rPr>
        <w:t xml:space="preserve">Per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>produzioni musicali emiliano-romagnole</w:t>
      </w:r>
      <w:r w:rsidRPr="0009187D">
        <w:rPr>
          <w:rFonts w:ascii="Calibri" w:eastAsia="Aptos" w:hAnsi="Calibri" w:cs="Calibri"/>
          <w:sz w:val="24"/>
          <w:szCs w:val="24"/>
        </w:rPr>
        <w:t xml:space="preserve"> si intendono quelle realizzate con artisti residenti o domiciliati in Emilia-Romagna alla data di presentazione della domanda (in caso di gruppi musicali costituiti il requisito deve essere posseduto da più del 50% dei componenti o in caso di duo da almeno uno dei due componenti) o prodotte da etichette con sede in regione</w:t>
      </w:r>
      <w:r w:rsidR="00E70202" w:rsidRPr="0009187D">
        <w:rPr>
          <w:rFonts w:ascii="Calibri" w:eastAsia="Aptos" w:hAnsi="Calibri" w:cs="Calibri"/>
          <w:sz w:val="24"/>
          <w:szCs w:val="24"/>
        </w:rPr>
        <w:t>.</w:t>
      </w:r>
    </w:p>
    <w:p w14:paraId="092B80EC" w14:textId="27FC2AB2" w:rsidR="00E70202" w:rsidRPr="0009187D" w:rsidRDefault="00E70202" w:rsidP="00E928A9">
      <w:pPr>
        <w:spacing w:line="257" w:lineRule="auto"/>
        <w:jc w:val="both"/>
        <w:rPr>
          <w:rFonts w:ascii="Calibri" w:eastAsia="Aptos" w:hAnsi="Calibri" w:cs="Calibri"/>
          <w:sz w:val="24"/>
          <w:szCs w:val="24"/>
        </w:rPr>
      </w:pPr>
      <w:r w:rsidRPr="0009187D">
        <w:rPr>
          <w:rFonts w:ascii="Calibri" w:eastAsia="Aptos" w:hAnsi="Calibri" w:cs="Calibri"/>
          <w:sz w:val="24"/>
          <w:szCs w:val="24"/>
        </w:rPr>
        <w:t xml:space="preserve">Per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>pro</w:t>
      </w:r>
      <w:r w:rsidR="00DF7C2D">
        <w:rPr>
          <w:rFonts w:ascii="Calibri" w:eastAsia="Aptos" w:hAnsi="Calibri" w:cs="Calibri"/>
          <w:b/>
          <w:bCs/>
          <w:sz w:val="24"/>
          <w:szCs w:val="24"/>
        </w:rPr>
        <w:t>duzion</w:t>
      </w:r>
      <w:r w:rsidR="006560A8">
        <w:rPr>
          <w:rFonts w:ascii="Calibri" w:eastAsia="Aptos" w:hAnsi="Calibri" w:cs="Calibri"/>
          <w:b/>
          <w:bCs/>
          <w:sz w:val="24"/>
          <w:szCs w:val="24"/>
        </w:rPr>
        <w:t>i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 xml:space="preserve"> musical</w:t>
      </w:r>
      <w:r w:rsidR="005332FD">
        <w:rPr>
          <w:rFonts w:ascii="Calibri" w:eastAsia="Aptos" w:hAnsi="Calibri" w:cs="Calibri"/>
          <w:b/>
          <w:bCs/>
          <w:sz w:val="24"/>
          <w:szCs w:val="24"/>
        </w:rPr>
        <w:t>i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 xml:space="preserve"> sostenut</w:t>
      </w:r>
      <w:r w:rsidR="005332FD">
        <w:rPr>
          <w:rFonts w:ascii="Calibri" w:eastAsia="Aptos" w:hAnsi="Calibri" w:cs="Calibri"/>
          <w:b/>
          <w:bCs/>
          <w:sz w:val="24"/>
          <w:szCs w:val="24"/>
        </w:rPr>
        <w:t xml:space="preserve">e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>da L.R. 2/2018</w:t>
      </w:r>
      <w:r w:rsidRPr="0009187D">
        <w:rPr>
          <w:rFonts w:ascii="Calibri" w:eastAsia="Aptos" w:hAnsi="Calibri" w:cs="Calibri"/>
          <w:sz w:val="24"/>
          <w:szCs w:val="24"/>
        </w:rPr>
        <w:t xml:space="preserve"> si intend</w:t>
      </w:r>
      <w:r w:rsidR="006560A8">
        <w:rPr>
          <w:rFonts w:ascii="Calibri" w:eastAsia="Aptos" w:hAnsi="Calibri" w:cs="Calibri"/>
          <w:sz w:val="24"/>
          <w:szCs w:val="24"/>
        </w:rPr>
        <w:t xml:space="preserve">ono </w:t>
      </w:r>
      <w:r w:rsidR="003C4C62">
        <w:rPr>
          <w:rFonts w:ascii="Calibri" w:eastAsia="Aptos" w:hAnsi="Calibri" w:cs="Calibri"/>
          <w:sz w:val="24"/>
          <w:szCs w:val="24"/>
        </w:rPr>
        <w:t>quelle</w:t>
      </w:r>
      <w:r w:rsidRPr="0009187D">
        <w:rPr>
          <w:rFonts w:ascii="Calibri" w:eastAsia="Aptos" w:hAnsi="Calibri" w:cs="Calibri"/>
          <w:sz w:val="24"/>
          <w:szCs w:val="24"/>
        </w:rPr>
        <w:t xml:space="preserve"> che ha</w:t>
      </w:r>
      <w:r w:rsidR="003C4C62">
        <w:rPr>
          <w:rFonts w:ascii="Calibri" w:eastAsia="Aptos" w:hAnsi="Calibri" w:cs="Calibri"/>
          <w:sz w:val="24"/>
          <w:szCs w:val="24"/>
        </w:rPr>
        <w:t>nno</w:t>
      </w:r>
      <w:r w:rsidRPr="0009187D">
        <w:rPr>
          <w:rFonts w:ascii="Calibri" w:eastAsia="Aptos" w:hAnsi="Calibri" w:cs="Calibri"/>
          <w:sz w:val="24"/>
          <w:szCs w:val="24"/>
        </w:rPr>
        <w:t xml:space="preserve"> ricevuto sostegno </w:t>
      </w:r>
      <w:r w:rsidR="003C4C62">
        <w:rPr>
          <w:rFonts w:ascii="Calibri" w:eastAsia="Aptos" w:hAnsi="Calibri" w:cs="Calibri"/>
          <w:sz w:val="24"/>
          <w:szCs w:val="24"/>
        </w:rPr>
        <w:t xml:space="preserve">all’interno delle progettualità beneficiarie </w:t>
      </w:r>
      <w:r w:rsidRPr="0009187D">
        <w:rPr>
          <w:rFonts w:ascii="Calibri" w:eastAsia="Aptos" w:hAnsi="Calibri" w:cs="Calibri"/>
          <w:sz w:val="24"/>
          <w:szCs w:val="24"/>
        </w:rPr>
        <w:t>ai sensi dell’art. 8 della legge regionale per lo sviluppo del settore musicale in tutti i suoi trienni di attuazione.</w:t>
      </w:r>
    </w:p>
    <w:p w14:paraId="64FD897E" w14:textId="7FA3872C" w:rsidR="00E70202" w:rsidRPr="0009187D" w:rsidRDefault="34BCEFD6" w:rsidP="00E928A9">
      <w:pPr>
        <w:spacing w:line="257" w:lineRule="auto"/>
        <w:jc w:val="both"/>
        <w:rPr>
          <w:rFonts w:ascii="Calibri" w:eastAsia="Aptos" w:hAnsi="Calibri" w:cs="Calibri"/>
          <w:sz w:val="24"/>
          <w:szCs w:val="24"/>
        </w:rPr>
      </w:pPr>
      <w:r w:rsidRPr="0009187D">
        <w:rPr>
          <w:rFonts w:ascii="Calibri" w:eastAsia="Aptos" w:hAnsi="Calibri" w:cs="Calibri"/>
          <w:sz w:val="24"/>
          <w:szCs w:val="24"/>
        </w:rPr>
        <w:t xml:space="preserve">Per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>produzioni musicali relative</w:t>
      </w:r>
      <w:r w:rsidRPr="0009187D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09187D">
        <w:rPr>
          <w:rFonts w:ascii="Calibri" w:eastAsia="Aptos" w:hAnsi="Calibri" w:cs="Calibri"/>
          <w:b/>
          <w:bCs/>
          <w:sz w:val="24"/>
          <w:szCs w:val="24"/>
        </w:rPr>
        <w:t xml:space="preserve">ad un genere </w:t>
      </w:r>
      <w:r w:rsidR="00E70202" w:rsidRPr="0009187D">
        <w:rPr>
          <w:rFonts w:ascii="Calibri" w:eastAsia="Aptos" w:hAnsi="Calibri" w:cs="Calibri"/>
          <w:b/>
          <w:bCs/>
          <w:sz w:val="24"/>
          <w:szCs w:val="24"/>
        </w:rPr>
        <w:t>musicale specifico</w:t>
      </w:r>
      <w:r w:rsidR="00E70202" w:rsidRPr="0009187D">
        <w:rPr>
          <w:rFonts w:ascii="Calibri" w:eastAsia="Aptos" w:hAnsi="Calibri" w:cs="Calibri"/>
          <w:sz w:val="24"/>
          <w:szCs w:val="24"/>
        </w:rPr>
        <w:t xml:space="preserve"> si intendono quelli in cui vi sia una prevalenza di proposte programmate appartenenti allo stesso genere. Ad esempio: Jazz, Rock, Hip-hop, e</w:t>
      </w:r>
      <w:r w:rsidR="00487F7B">
        <w:rPr>
          <w:rFonts w:ascii="Calibri" w:eastAsia="Aptos" w:hAnsi="Calibri" w:cs="Calibri"/>
          <w:sz w:val="24"/>
          <w:szCs w:val="24"/>
        </w:rPr>
        <w:t>tc</w:t>
      </w:r>
      <w:r w:rsidR="00E70202" w:rsidRPr="0009187D">
        <w:rPr>
          <w:rFonts w:ascii="Calibri" w:eastAsia="Aptos" w:hAnsi="Calibri" w:cs="Calibri"/>
          <w:sz w:val="24"/>
          <w:szCs w:val="24"/>
        </w:rPr>
        <w:t>. (prevalenza = almeno il 50%).</w:t>
      </w:r>
    </w:p>
    <w:p w14:paraId="0851710A" w14:textId="77777777" w:rsidR="00E70202" w:rsidRPr="0009187D" w:rsidRDefault="00E70202" w:rsidP="00E928A9">
      <w:pPr>
        <w:jc w:val="both"/>
        <w:rPr>
          <w:rFonts w:ascii="Calibri" w:hAnsi="Calibri" w:cs="Calibri"/>
          <w:sz w:val="24"/>
          <w:szCs w:val="24"/>
        </w:rPr>
      </w:pPr>
    </w:p>
    <w:sectPr w:rsidR="00E70202" w:rsidRPr="0009187D" w:rsidSect="00E70202">
      <w:headerReference w:type="default" r:id="rId7"/>
      <w:footerReference w:type="default" r:id="rId8"/>
      <w:pgSz w:w="16838" w:h="11906" w:orient="landscape"/>
      <w:pgMar w:top="1134" w:right="13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F375" w14:textId="77777777" w:rsidR="00451B0F" w:rsidRDefault="00451B0F" w:rsidP="00E70202">
      <w:pPr>
        <w:spacing w:after="0" w:line="240" w:lineRule="auto"/>
      </w:pPr>
      <w:r>
        <w:separator/>
      </w:r>
    </w:p>
  </w:endnote>
  <w:endnote w:type="continuationSeparator" w:id="0">
    <w:p w14:paraId="6629B43C" w14:textId="77777777" w:rsidR="00451B0F" w:rsidRDefault="00451B0F" w:rsidP="00E7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0446" w14:textId="7B3D7349" w:rsidR="007F2E2C" w:rsidRDefault="007F2E2C">
    <w:pPr>
      <w:pStyle w:val="Pidipagina"/>
    </w:pPr>
  </w:p>
  <w:p w14:paraId="71896E42" w14:textId="77777777" w:rsidR="007F2E2C" w:rsidRDefault="007F2E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392A" w14:textId="77777777" w:rsidR="00451B0F" w:rsidRDefault="00451B0F" w:rsidP="00E70202">
      <w:pPr>
        <w:spacing w:after="0" w:line="240" w:lineRule="auto"/>
      </w:pPr>
      <w:r>
        <w:separator/>
      </w:r>
    </w:p>
  </w:footnote>
  <w:footnote w:type="continuationSeparator" w:id="0">
    <w:p w14:paraId="36806470" w14:textId="77777777" w:rsidR="00451B0F" w:rsidRDefault="00451B0F" w:rsidP="00E7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729E" w14:textId="3E7C1483" w:rsidR="00E70202" w:rsidRDefault="00B94B5D">
    <w:pPr>
      <w:pStyle w:val="Intestazione"/>
    </w:pPr>
    <w:r w:rsidRPr="00E2091B">
      <w:rPr>
        <w:rFonts w:ascii="Arial" w:hAnsi="Arial" w:cs="Arial"/>
        <w:noProof/>
      </w:rPr>
      <w:drawing>
        <wp:inline distT="0" distB="0" distL="0" distR="0" wp14:anchorId="392BAD86" wp14:editId="5BACAF8A">
          <wp:extent cx="1647287" cy="237611"/>
          <wp:effectExtent l="0" t="0" r="0" b="0"/>
          <wp:docPr id="4" name="Immagine 4" descr="C:\Users\cazzoli_c\Desktop\logo regione 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zzoli_c\Desktop\logo regione orizzont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370" cy="276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0202">
      <w:ptab w:relativeTo="margin" w:alignment="center" w:leader="none"/>
    </w:r>
    <w:r w:rsidR="00E70202">
      <w:ptab w:relativeTo="margin" w:alignment="right" w:leader="none"/>
    </w:r>
    <w:r w:rsidR="00E70202">
      <w:t xml:space="preserve">Allegato </w:t>
    </w:r>
    <w:r w:rsidR="00E4509B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02"/>
    <w:rsid w:val="0009187D"/>
    <w:rsid w:val="000C1D11"/>
    <w:rsid w:val="00104AEF"/>
    <w:rsid w:val="00137A81"/>
    <w:rsid w:val="0014776D"/>
    <w:rsid w:val="00155355"/>
    <w:rsid w:val="00212515"/>
    <w:rsid w:val="0025404A"/>
    <w:rsid w:val="0028119C"/>
    <w:rsid w:val="00290A09"/>
    <w:rsid w:val="002A1881"/>
    <w:rsid w:val="002A4C4D"/>
    <w:rsid w:val="002C1BBA"/>
    <w:rsid w:val="00316A41"/>
    <w:rsid w:val="00355217"/>
    <w:rsid w:val="00361984"/>
    <w:rsid w:val="003C4C62"/>
    <w:rsid w:val="00425C29"/>
    <w:rsid w:val="00451B0F"/>
    <w:rsid w:val="00487F7B"/>
    <w:rsid w:val="00496F83"/>
    <w:rsid w:val="004D732E"/>
    <w:rsid w:val="005332FD"/>
    <w:rsid w:val="00542CC6"/>
    <w:rsid w:val="006318C4"/>
    <w:rsid w:val="006560A8"/>
    <w:rsid w:val="0066671A"/>
    <w:rsid w:val="00745424"/>
    <w:rsid w:val="007E6285"/>
    <w:rsid w:val="007F2E2C"/>
    <w:rsid w:val="00844E4B"/>
    <w:rsid w:val="00852ADC"/>
    <w:rsid w:val="00865D31"/>
    <w:rsid w:val="008C2455"/>
    <w:rsid w:val="00956823"/>
    <w:rsid w:val="009C0E33"/>
    <w:rsid w:val="00A04664"/>
    <w:rsid w:val="00A90DF9"/>
    <w:rsid w:val="00AC3E34"/>
    <w:rsid w:val="00B05C99"/>
    <w:rsid w:val="00B24D4D"/>
    <w:rsid w:val="00B94B5D"/>
    <w:rsid w:val="00C169C1"/>
    <w:rsid w:val="00DF7C2D"/>
    <w:rsid w:val="00E210E2"/>
    <w:rsid w:val="00E4509B"/>
    <w:rsid w:val="00E60117"/>
    <w:rsid w:val="00E63631"/>
    <w:rsid w:val="00E70202"/>
    <w:rsid w:val="00E928A9"/>
    <w:rsid w:val="00E952B4"/>
    <w:rsid w:val="00EA4FD5"/>
    <w:rsid w:val="00F1252D"/>
    <w:rsid w:val="00F13E64"/>
    <w:rsid w:val="00F71EAA"/>
    <w:rsid w:val="00FF3FE0"/>
    <w:rsid w:val="06ABFE55"/>
    <w:rsid w:val="06C7DE2C"/>
    <w:rsid w:val="08BC5CC2"/>
    <w:rsid w:val="090565F1"/>
    <w:rsid w:val="0B26E8E9"/>
    <w:rsid w:val="1CC559B5"/>
    <w:rsid w:val="24E40F89"/>
    <w:rsid w:val="3014A44C"/>
    <w:rsid w:val="34BCE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053E"/>
  <w15:chartTrackingRefBased/>
  <w15:docId w15:val="{7A7F76C4-59D8-4E43-9251-06B2A9BD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202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02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02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02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02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02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02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02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02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02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0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0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0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02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02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02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02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02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02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02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0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020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02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0202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E702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0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02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020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7020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0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20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70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202"/>
    <w:rPr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01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011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0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D3EB-3615-47DC-A93B-DFBE3966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318</Words>
  <Characters>1819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Genghini Laura</dc:creator>
  <cp:keywords/>
  <dc:description/>
  <cp:lastModifiedBy>Genghini Laura</cp:lastModifiedBy>
  <cp:revision>44</cp:revision>
  <dcterms:created xsi:type="dcterms:W3CDTF">2025-08-18T10:54:00Z</dcterms:created>
  <dcterms:modified xsi:type="dcterms:W3CDTF">2025-09-29T08:32:00Z</dcterms:modified>
</cp:coreProperties>
</file>